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24" w:rsidRDefault="00B172F8" w:rsidP="00A311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MA_FF15-US_Banner(1170x150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124" w:rsidRDefault="00A31124" w:rsidP="00A31124">
      <w:pPr>
        <w:spacing w:after="0" w:line="240" w:lineRule="auto"/>
        <w:rPr>
          <w:rFonts w:ascii="Arial" w:hAnsi="Arial" w:cs="Arial"/>
        </w:rPr>
      </w:pPr>
    </w:p>
    <w:p w:rsidR="00A31124" w:rsidRPr="007E155E" w:rsidRDefault="00A31124" w:rsidP="00A31124">
      <w:pPr>
        <w:spacing w:after="0" w:line="240" w:lineRule="auto"/>
        <w:rPr>
          <w:rFonts w:ascii="Arial" w:hAnsi="Arial" w:cs="Arial"/>
          <w:color w:val="C00000"/>
        </w:rPr>
      </w:pPr>
      <w:r w:rsidRPr="007E155E">
        <w:rPr>
          <w:rFonts w:ascii="Arial" w:hAnsi="Arial" w:cs="Arial"/>
          <w:color w:val="C00000"/>
        </w:rPr>
        <w:t xml:space="preserve">&lt;Date&gt; </w:t>
      </w:r>
    </w:p>
    <w:p w:rsidR="00A31124" w:rsidRPr="00A31124" w:rsidRDefault="00A31124" w:rsidP="00A31124">
      <w:pPr>
        <w:spacing w:after="0" w:line="240" w:lineRule="auto"/>
        <w:rPr>
          <w:rFonts w:ascii="Arial" w:hAnsi="Arial" w:cs="Arial"/>
        </w:rPr>
      </w:pPr>
    </w:p>
    <w:p w:rsidR="00A31124" w:rsidRPr="00A31124" w:rsidRDefault="00A31124" w:rsidP="00A31124">
      <w:pPr>
        <w:spacing w:after="0" w:line="240" w:lineRule="auto"/>
        <w:rPr>
          <w:rFonts w:ascii="Arial" w:hAnsi="Arial" w:cs="Arial"/>
        </w:rPr>
      </w:pPr>
      <w:r w:rsidRPr="00A31124">
        <w:rPr>
          <w:rFonts w:ascii="Arial" w:hAnsi="Arial" w:cs="Arial"/>
        </w:rPr>
        <w:t xml:space="preserve">Dear </w:t>
      </w:r>
      <w:r w:rsidRPr="007E155E">
        <w:rPr>
          <w:rFonts w:ascii="Arial" w:hAnsi="Arial" w:cs="Arial"/>
          <w:color w:val="C00000"/>
        </w:rPr>
        <w:t>&lt;Employer/Supervisor&gt;</w:t>
      </w:r>
      <w:r w:rsidRPr="00A31124">
        <w:rPr>
          <w:rFonts w:ascii="Arial" w:hAnsi="Arial" w:cs="Arial"/>
        </w:rPr>
        <w:t>,</w:t>
      </w:r>
    </w:p>
    <w:p w:rsidR="00A31124" w:rsidRPr="00A31124" w:rsidRDefault="00A31124" w:rsidP="00A31124">
      <w:pPr>
        <w:spacing w:after="0" w:line="240" w:lineRule="auto"/>
        <w:rPr>
          <w:rFonts w:ascii="Arial" w:hAnsi="Arial" w:cs="Arial"/>
        </w:rPr>
      </w:pPr>
    </w:p>
    <w:p w:rsidR="00A31124" w:rsidRPr="00A31124" w:rsidRDefault="00A31124" w:rsidP="00A31124">
      <w:pPr>
        <w:spacing w:after="0" w:line="240" w:lineRule="auto"/>
        <w:rPr>
          <w:rFonts w:ascii="Arial" w:hAnsi="Arial" w:cs="Arial"/>
        </w:rPr>
      </w:pPr>
      <w:r w:rsidRPr="00A31124">
        <w:rPr>
          <w:rFonts w:ascii="Arial" w:hAnsi="Arial" w:cs="Arial"/>
        </w:rPr>
        <w:t xml:space="preserve">I am writing to request </w:t>
      </w:r>
      <w:r>
        <w:rPr>
          <w:rFonts w:ascii="Arial" w:hAnsi="Arial" w:cs="Arial"/>
        </w:rPr>
        <w:t xml:space="preserve">time off </w:t>
      </w:r>
      <w:r w:rsidRPr="007E155E">
        <w:rPr>
          <w:rFonts w:ascii="Arial" w:hAnsi="Arial" w:cs="Arial"/>
          <w:color w:val="C00000"/>
        </w:rPr>
        <w:t>&lt;and/or&gt;</w:t>
      </w:r>
      <w:r>
        <w:rPr>
          <w:rFonts w:ascii="Arial" w:hAnsi="Arial" w:cs="Arial"/>
        </w:rPr>
        <w:t xml:space="preserve"> </w:t>
      </w:r>
      <w:r w:rsidRPr="00A31124">
        <w:rPr>
          <w:rFonts w:ascii="Arial" w:hAnsi="Arial" w:cs="Arial"/>
        </w:rPr>
        <w:t>fi</w:t>
      </w:r>
      <w:r>
        <w:rPr>
          <w:rFonts w:ascii="Arial" w:hAnsi="Arial" w:cs="Arial"/>
        </w:rPr>
        <w:t>nancial support to attend IFMA</w:t>
      </w:r>
      <w:r w:rsidR="00FB6F70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Facility Fusion 2015 Conference &amp; Expo, held </w:t>
      </w:r>
      <w:r w:rsidR="005222AC">
        <w:rPr>
          <w:rFonts w:ascii="Arial" w:hAnsi="Arial" w:cs="Arial"/>
        </w:rPr>
        <w:t>April 21-23</w:t>
      </w:r>
      <w:r>
        <w:rPr>
          <w:rFonts w:ascii="Arial" w:hAnsi="Arial" w:cs="Arial"/>
        </w:rPr>
        <w:t xml:space="preserve">, in </w:t>
      </w:r>
      <w:r w:rsidR="005222AC">
        <w:rPr>
          <w:rFonts w:ascii="Arial" w:hAnsi="Arial" w:cs="Arial"/>
        </w:rPr>
        <w:t>Orlando, Florida</w:t>
      </w:r>
      <w:r>
        <w:rPr>
          <w:rFonts w:ascii="Arial" w:hAnsi="Arial" w:cs="Arial"/>
        </w:rPr>
        <w:t>.</w:t>
      </w:r>
    </w:p>
    <w:p w:rsidR="00A31124" w:rsidRPr="00A31124" w:rsidRDefault="00A31124" w:rsidP="00A31124">
      <w:pPr>
        <w:spacing w:after="0" w:line="240" w:lineRule="auto"/>
        <w:rPr>
          <w:rFonts w:ascii="Arial" w:hAnsi="Arial" w:cs="Arial"/>
        </w:rPr>
      </w:pPr>
    </w:p>
    <w:p w:rsidR="003951AD" w:rsidRDefault="00A31124" w:rsidP="00A31124">
      <w:pPr>
        <w:spacing w:after="0" w:line="240" w:lineRule="auto"/>
        <w:rPr>
          <w:rFonts w:ascii="Arial" w:hAnsi="Arial" w:cs="Arial"/>
        </w:rPr>
      </w:pPr>
      <w:r w:rsidRPr="00A31124">
        <w:rPr>
          <w:rFonts w:ascii="Arial" w:hAnsi="Arial" w:cs="Arial"/>
        </w:rPr>
        <w:t xml:space="preserve">Hosted by the </w:t>
      </w:r>
      <w:r w:rsidR="00927E55">
        <w:rPr>
          <w:rFonts w:ascii="Arial" w:hAnsi="Arial" w:cs="Arial"/>
        </w:rPr>
        <w:t>foremost</w:t>
      </w:r>
      <w:r w:rsidRPr="00A311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international </w:t>
      </w:r>
      <w:r w:rsidRPr="00A31124">
        <w:rPr>
          <w:rFonts w:ascii="Arial" w:hAnsi="Arial" w:cs="Arial"/>
        </w:rPr>
        <w:t xml:space="preserve">association for facility professionals, </w:t>
      </w:r>
      <w:r>
        <w:rPr>
          <w:rFonts w:ascii="Arial" w:hAnsi="Arial" w:cs="Arial"/>
        </w:rPr>
        <w:t xml:space="preserve">Facility Fusion </w:t>
      </w:r>
      <w:r w:rsidR="003951AD">
        <w:rPr>
          <w:rFonts w:ascii="Arial" w:hAnsi="Arial" w:cs="Arial"/>
        </w:rPr>
        <w:t xml:space="preserve">features two days of educational sessions focused on facility management best practices, proven methods for efficient </w:t>
      </w:r>
      <w:r w:rsidR="00FB6F70">
        <w:rPr>
          <w:rFonts w:ascii="Arial" w:hAnsi="Arial" w:cs="Arial"/>
        </w:rPr>
        <w:t xml:space="preserve">workplace </w:t>
      </w:r>
      <w:r w:rsidR="003951AD">
        <w:rPr>
          <w:rFonts w:ascii="Arial" w:hAnsi="Arial" w:cs="Arial"/>
        </w:rPr>
        <w:t>operations</w:t>
      </w:r>
      <w:r w:rsidR="00927E55">
        <w:rPr>
          <w:rFonts w:ascii="Arial" w:hAnsi="Arial" w:cs="Arial"/>
        </w:rPr>
        <w:t xml:space="preserve"> and maintenance</w:t>
      </w:r>
      <w:r w:rsidR="003951AD">
        <w:rPr>
          <w:rFonts w:ascii="Arial" w:hAnsi="Arial" w:cs="Arial"/>
        </w:rPr>
        <w:t xml:space="preserve">, </w:t>
      </w:r>
      <w:r w:rsidR="00927E55">
        <w:rPr>
          <w:rFonts w:ascii="Arial" w:hAnsi="Arial" w:cs="Arial"/>
        </w:rPr>
        <w:t xml:space="preserve">and </w:t>
      </w:r>
      <w:r w:rsidR="003951AD">
        <w:rPr>
          <w:rFonts w:ascii="Arial" w:hAnsi="Arial" w:cs="Arial"/>
        </w:rPr>
        <w:t>leadership training.</w:t>
      </w:r>
    </w:p>
    <w:p w:rsidR="003951AD" w:rsidRDefault="003951AD" w:rsidP="00A31124">
      <w:pPr>
        <w:spacing w:after="0" w:line="240" w:lineRule="auto"/>
        <w:rPr>
          <w:rFonts w:ascii="Arial" w:hAnsi="Arial" w:cs="Arial"/>
        </w:rPr>
      </w:pPr>
    </w:p>
    <w:p w:rsidR="00C4072A" w:rsidRDefault="00C4072A" w:rsidP="00C407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Continuing education, especially from a resource as reputable as IFMA, benefits us both. What I gain will help me meet my professional goals, and better support and contribute to our overall business objectives. Returning with the most up-to-date information on industry trends and standards will help me ensure that we’re current, compliant and comp</w:t>
      </w:r>
      <w:r w:rsidRPr="00076212">
        <w:rPr>
          <w:rFonts w:ascii="Arial" w:hAnsi="Arial" w:cs="Arial"/>
        </w:rPr>
        <w:t>etitive</w:t>
      </w:r>
      <w:r>
        <w:rPr>
          <w:rFonts w:ascii="Arial" w:hAnsi="Arial" w:cs="Arial"/>
        </w:rPr>
        <w:t>.</w:t>
      </w:r>
    </w:p>
    <w:p w:rsidR="00C4072A" w:rsidRDefault="00C4072A" w:rsidP="00C4072A">
      <w:pPr>
        <w:spacing w:after="0" w:line="240" w:lineRule="auto"/>
        <w:rPr>
          <w:rFonts w:ascii="Arial" w:hAnsi="Arial" w:cs="Arial"/>
        </w:rPr>
      </w:pPr>
    </w:p>
    <w:p w:rsidR="00A31124" w:rsidRPr="00A31124" w:rsidRDefault="00C4072A" w:rsidP="00A311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Led </w:t>
      </w:r>
      <w:r w:rsidR="001A578C">
        <w:rPr>
          <w:rFonts w:ascii="Arial" w:hAnsi="Arial" w:cs="Arial"/>
        </w:rPr>
        <w:t xml:space="preserve">by experts in </w:t>
      </w:r>
      <w:r w:rsidR="001A578C" w:rsidRPr="00A31124">
        <w:rPr>
          <w:rFonts w:ascii="Arial" w:hAnsi="Arial" w:cs="Arial"/>
        </w:rPr>
        <w:t xml:space="preserve">project </w:t>
      </w:r>
      <w:r w:rsidR="001A578C">
        <w:rPr>
          <w:rFonts w:ascii="Arial" w:hAnsi="Arial" w:cs="Arial"/>
        </w:rPr>
        <w:t xml:space="preserve">and risk </w:t>
      </w:r>
      <w:r w:rsidR="001A578C" w:rsidRPr="00A31124">
        <w:rPr>
          <w:rFonts w:ascii="Arial" w:hAnsi="Arial" w:cs="Arial"/>
        </w:rPr>
        <w:t xml:space="preserve">management, strategic planning, </w:t>
      </w:r>
      <w:r w:rsidR="001A578C">
        <w:rPr>
          <w:rFonts w:ascii="Arial" w:hAnsi="Arial" w:cs="Arial"/>
        </w:rPr>
        <w:t>environmental stewardship, innovative business/workplace practices, and facility/workforce performance</w:t>
      </w:r>
      <w:r w:rsidR="00341E59">
        <w:rPr>
          <w:rFonts w:ascii="Arial" w:hAnsi="Arial" w:cs="Arial"/>
        </w:rPr>
        <w:t>, s</w:t>
      </w:r>
      <w:r w:rsidR="00167409">
        <w:rPr>
          <w:rFonts w:ascii="Arial" w:hAnsi="Arial" w:cs="Arial"/>
        </w:rPr>
        <w:t>essions are c</w:t>
      </w:r>
      <w:r w:rsidR="00A31124" w:rsidRPr="00A31124">
        <w:rPr>
          <w:rFonts w:ascii="Arial" w:hAnsi="Arial" w:cs="Arial"/>
        </w:rPr>
        <w:t xml:space="preserve">ategorized by topic track and </w:t>
      </w:r>
      <w:r w:rsidR="00167409">
        <w:rPr>
          <w:rFonts w:ascii="Arial" w:hAnsi="Arial" w:cs="Arial"/>
        </w:rPr>
        <w:t>experience</w:t>
      </w:r>
      <w:r w:rsidR="00167409" w:rsidRPr="00A31124">
        <w:rPr>
          <w:rFonts w:ascii="Arial" w:hAnsi="Arial" w:cs="Arial"/>
        </w:rPr>
        <w:t xml:space="preserve"> </w:t>
      </w:r>
      <w:r w:rsidR="00A31124" w:rsidRPr="00A31124">
        <w:rPr>
          <w:rFonts w:ascii="Arial" w:hAnsi="Arial" w:cs="Arial"/>
        </w:rPr>
        <w:t>level</w:t>
      </w:r>
      <w:r w:rsidR="00167409">
        <w:rPr>
          <w:rFonts w:ascii="Arial" w:hAnsi="Arial" w:cs="Arial"/>
        </w:rPr>
        <w:t xml:space="preserve">, allowing me to </w:t>
      </w:r>
      <w:r w:rsidR="000F04C2">
        <w:rPr>
          <w:rFonts w:ascii="Arial" w:hAnsi="Arial" w:cs="Arial"/>
        </w:rPr>
        <w:t xml:space="preserve">tailor </w:t>
      </w:r>
      <w:r w:rsidR="00167409">
        <w:rPr>
          <w:rFonts w:ascii="Arial" w:hAnsi="Arial" w:cs="Arial"/>
        </w:rPr>
        <w:t xml:space="preserve">a </w:t>
      </w:r>
      <w:r w:rsidR="000F04C2">
        <w:rPr>
          <w:rFonts w:ascii="Arial" w:hAnsi="Arial" w:cs="Arial"/>
        </w:rPr>
        <w:t xml:space="preserve">learning agenda </w:t>
      </w:r>
      <w:r w:rsidR="00A31124" w:rsidRPr="00A31124">
        <w:rPr>
          <w:rFonts w:ascii="Arial" w:hAnsi="Arial" w:cs="Arial"/>
        </w:rPr>
        <w:t xml:space="preserve">applicable to my </w:t>
      </w:r>
      <w:r w:rsidR="000F04C2">
        <w:rPr>
          <w:rFonts w:ascii="Arial" w:hAnsi="Arial" w:cs="Arial"/>
        </w:rPr>
        <w:t xml:space="preserve">job </w:t>
      </w:r>
      <w:r w:rsidR="00A31124" w:rsidRPr="00A31124">
        <w:rPr>
          <w:rFonts w:ascii="Arial" w:hAnsi="Arial" w:cs="Arial"/>
        </w:rPr>
        <w:t xml:space="preserve">responsibilities </w:t>
      </w:r>
      <w:r w:rsidR="000F04C2">
        <w:rPr>
          <w:rFonts w:ascii="Arial" w:hAnsi="Arial" w:cs="Arial"/>
        </w:rPr>
        <w:t xml:space="preserve">and </w:t>
      </w:r>
      <w:r w:rsidR="009B0583">
        <w:rPr>
          <w:rFonts w:ascii="Arial" w:hAnsi="Arial" w:cs="Arial"/>
        </w:rPr>
        <w:t xml:space="preserve">our </w:t>
      </w:r>
      <w:r w:rsidR="004056A8">
        <w:rPr>
          <w:rFonts w:ascii="Arial" w:hAnsi="Arial" w:cs="Arial"/>
        </w:rPr>
        <w:t>existing</w:t>
      </w:r>
      <w:r w:rsidR="000F04C2">
        <w:rPr>
          <w:rFonts w:ascii="Arial" w:hAnsi="Arial" w:cs="Arial"/>
        </w:rPr>
        <w:t xml:space="preserve"> </w:t>
      </w:r>
      <w:r w:rsidR="009B0583">
        <w:rPr>
          <w:rFonts w:ascii="Arial" w:hAnsi="Arial" w:cs="Arial"/>
        </w:rPr>
        <w:t>facility issues.</w:t>
      </w:r>
    </w:p>
    <w:p w:rsidR="00A31124" w:rsidRPr="00A31124" w:rsidRDefault="00A31124" w:rsidP="00A31124">
      <w:pPr>
        <w:spacing w:after="0" w:line="240" w:lineRule="auto"/>
        <w:rPr>
          <w:rFonts w:ascii="Arial" w:hAnsi="Arial" w:cs="Arial"/>
        </w:rPr>
      </w:pPr>
    </w:p>
    <w:p w:rsidR="003905F8" w:rsidRDefault="009C0DBA" w:rsidP="009B05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Facility Fusion is geared toward o</w:t>
      </w:r>
      <w:r w:rsidR="00C4072A">
        <w:rPr>
          <w:rFonts w:ascii="Arial" w:hAnsi="Arial" w:cs="Arial"/>
        </w:rPr>
        <w:t>ne-on-one networking</w:t>
      </w:r>
      <w:r w:rsidR="00A17F23">
        <w:rPr>
          <w:rFonts w:ascii="Arial" w:hAnsi="Arial" w:cs="Arial"/>
        </w:rPr>
        <w:t>.</w:t>
      </w:r>
      <w:r w:rsidR="00230234">
        <w:rPr>
          <w:rFonts w:ascii="Arial" w:hAnsi="Arial" w:cs="Arial"/>
        </w:rPr>
        <w:t xml:space="preserve"> </w:t>
      </w:r>
      <w:r w:rsidR="003905F8">
        <w:rPr>
          <w:rFonts w:ascii="Arial" w:hAnsi="Arial" w:cs="Arial"/>
        </w:rPr>
        <w:t xml:space="preserve">Consulting with </w:t>
      </w:r>
      <w:r w:rsidR="00DA2CD1">
        <w:rPr>
          <w:rFonts w:ascii="Arial" w:hAnsi="Arial" w:cs="Arial"/>
        </w:rPr>
        <w:t>colleagues</w:t>
      </w:r>
      <w:r w:rsidR="003905F8">
        <w:rPr>
          <w:rFonts w:ascii="Arial" w:hAnsi="Arial" w:cs="Arial"/>
        </w:rPr>
        <w:t xml:space="preserve"> and solution providers on site allow</w:t>
      </w:r>
      <w:r w:rsidR="00C4072A">
        <w:rPr>
          <w:rFonts w:ascii="Arial" w:hAnsi="Arial" w:cs="Arial"/>
        </w:rPr>
        <w:t>s</w:t>
      </w:r>
      <w:r w:rsidR="003905F8">
        <w:rPr>
          <w:rFonts w:ascii="Arial" w:hAnsi="Arial" w:cs="Arial"/>
        </w:rPr>
        <w:t xml:space="preserve"> me to compare </w:t>
      </w:r>
      <w:r w:rsidR="00DA2CD1">
        <w:rPr>
          <w:rFonts w:ascii="Arial" w:hAnsi="Arial" w:cs="Arial"/>
        </w:rPr>
        <w:t xml:space="preserve">what others are doing in their facilities, and </w:t>
      </w:r>
      <w:r w:rsidR="003905F8">
        <w:rPr>
          <w:rFonts w:ascii="Arial" w:hAnsi="Arial" w:cs="Arial"/>
        </w:rPr>
        <w:t xml:space="preserve">return with recommendations for introducing </w:t>
      </w:r>
      <w:r w:rsidR="00DA2CD1">
        <w:rPr>
          <w:rFonts w:ascii="Arial" w:hAnsi="Arial" w:cs="Arial"/>
        </w:rPr>
        <w:t xml:space="preserve">improved </w:t>
      </w:r>
      <w:r w:rsidR="003905F8">
        <w:rPr>
          <w:rFonts w:ascii="Arial" w:hAnsi="Arial" w:cs="Arial"/>
        </w:rPr>
        <w:t>practices and products in our workplace.</w:t>
      </w:r>
      <w:r>
        <w:rPr>
          <w:rFonts w:ascii="Arial" w:hAnsi="Arial" w:cs="Arial"/>
        </w:rPr>
        <w:t xml:space="preserve"> I can subsequently call on those in my professional network for ideas and advice.</w:t>
      </w:r>
    </w:p>
    <w:p w:rsidR="00177AAD" w:rsidRDefault="00177AAD" w:rsidP="009B0583">
      <w:pPr>
        <w:spacing w:after="0" w:line="240" w:lineRule="auto"/>
        <w:rPr>
          <w:rFonts w:ascii="Arial" w:hAnsi="Arial" w:cs="Arial"/>
        </w:rPr>
      </w:pPr>
    </w:p>
    <w:p w:rsidR="00177AAD" w:rsidRPr="00177AAD" w:rsidRDefault="00177AAD" w:rsidP="00177AAD">
      <w:pPr>
        <w:spacing w:after="0" w:line="240" w:lineRule="auto"/>
        <w:rPr>
          <w:rFonts w:ascii="Arial" w:hAnsi="Arial" w:cs="Arial"/>
          <w:i/>
          <w:color w:val="C00000"/>
        </w:rPr>
      </w:pPr>
      <w:r w:rsidRPr="00177AAD">
        <w:rPr>
          <w:rFonts w:ascii="Arial" w:hAnsi="Arial" w:cs="Arial"/>
          <w:i/>
          <w:color w:val="C00000"/>
        </w:rPr>
        <w:t>&lt;Members: insert this paragraph&gt;</w:t>
      </w:r>
    </w:p>
    <w:p w:rsidR="00A31124" w:rsidRPr="00A31124" w:rsidRDefault="00177AAD" w:rsidP="00A311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I register before </w:t>
      </w:r>
      <w:r w:rsidR="005222AC">
        <w:rPr>
          <w:rFonts w:ascii="Arial" w:hAnsi="Arial" w:cs="Arial"/>
        </w:rPr>
        <w:t>March 27</w:t>
      </w:r>
      <w:r>
        <w:rPr>
          <w:rFonts w:ascii="Arial" w:hAnsi="Arial" w:cs="Arial"/>
        </w:rPr>
        <w:t>, 2015, I can save US$</w:t>
      </w:r>
      <w:r w:rsidR="005222AC">
        <w:rPr>
          <w:rFonts w:ascii="Arial" w:hAnsi="Arial" w:cs="Arial"/>
        </w:rPr>
        <w:t>200</w:t>
      </w:r>
      <w:r w:rsidRPr="00177A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off the full event price. As an IFMA member, I’m already </w:t>
      </w:r>
      <w:r w:rsidR="00A31124" w:rsidRPr="00A31124">
        <w:rPr>
          <w:rFonts w:ascii="Arial" w:hAnsi="Arial" w:cs="Arial"/>
        </w:rPr>
        <w:t xml:space="preserve">saving </w:t>
      </w:r>
      <w:r>
        <w:rPr>
          <w:rFonts w:ascii="Arial" w:hAnsi="Arial" w:cs="Arial"/>
        </w:rPr>
        <w:t>US$1</w:t>
      </w:r>
      <w:r w:rsidR="005222AC">
        <w:rPr>
          <w:rFonts w:ascii="Arial" w:hAnsi="Arial" w:cs="Arial"/>
        </w:rPr>
        <w:t>96</w:t>
      </w:r>
      <w:r w:rsidR="00A31124" w:rsidRPr="00A31124">
        <w:rPr>
          <w:rFonts w:ascii="Arial" w:hAnsi="Arial" w:cs="Arial"/>
        </w:rPr>
        <w:t xml:space="preserve"> off the nonmember price, a significant benefit of </w:t>
      </w:r>
      <w:r>
        <w:rPr>
          <w:rFonts w:ascii="Arial" w:hAnsi="Arial" w:cs="Arial"/>
        </w:rPr>
        <w:t xml:space="preserve">my </w:t>
      </w:r>
      <w:r w:rsidR="00A31124" w:rsidRPr="00A31124">
        <w:rPr>
          <w:rFonts w:ascii="Arial" w:hAnsi="Arial" w:cs="Arial"/>
        </w:rPr>
        <w:t>membership.</w:t>
      </w:r>
    </w:p>
    <w:p w:rsidR="00A31124" w:rsidRPr="00A31124" w:rsidRDefault="00A31124" w:rsidP="00A31124">
      <w:pPr>
        <w:spacing w:after="0" w:line="240" w:lineRule="auto"/>
        <w:rPr>
          <w:rFonts w:ascii="Arial" w:hAnsi="Arial" w:cs="Arial"/>
        </w:rPr>
      </w:pPr>
    </w:p>
    <w:p w:rsidR="00A31124" w:rsidRPr="00177AAD" w:rsidRDefault="00A31124" w:rsidP="00A31124">
      <w:pPr>
        <w:spacing w:after="0" w:line="240" w:lineRule="auto"/>
        <w:rPr>
          <w:rFonts w:ascii="Arial" w:hAnsi="Arial" w:cs="Arial"/>
          <w:i/>
          <w:color w:val="C00000"/>
        </w:rPr>
      </w:pPr>
      <w:r w:rsidRPr="00177AAD">
        <w:rPr>
          <w:rFonts w:ascii="Arial" w:hAnsi="Arial" w:cs="Arial"/>
          <w:i/>
          <w:color w:val="C00000"/>
        </w:rPr>
        <w:t>&lt;Nonmembers: insert this paragraph&gt;</w:t>
      </w:r>
    </w:p>
    <w:p w:rsidR="00A31124" w:rsidRPr="00A31124" w:rsidRDefault="00177AAD" w:rsidP="00177A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I register before </w:t>
      </w:r>
      <w:r w:rsidR="005222AC">
        <w:rPr>
          <w:rFonts w:ascii="Arial" w:hAnsi="Arial" w:cs="Arial"/>
        </w:rPr>
        <w:t>March 27</w:t>
      </w:r>
      <w:r>
        <w:rPr>
          <w:rFonts w:ascii="Arial" w:hAnsi="Arial" w:cs="Arial"/>
        </w:rPr>
        <w:t>, 2015, I can save US$</w:t>
      </w:r>
      <w:r w:rsidR="005222A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00 off the full event price. The registration fee includes </w:t>
      </w:r>
      <w:r w:rsidR="00A31124" w:rsidRPr="00A31124">
        <w:rPr>
          <w:rFonts w:ascii="Arial" w:hAnsi="Arial" w:cs="Arial"/>
        </w:rPr>
        <w:t>one year of IFMA membership</w:t>
      </w:r>
      <w:r>
        <w:rPr>
          <w:rFonts w:ascii="Arial" w:hAnsi="Arial" w:cs="Arial"/>
        </w:rPr>
        <w:t xml:space="preserve"> — a </w:t>
      </w:r>
      <w:r w:rsidR="00A31124" w:rsidRPr="00A31124">
        <w:rPr>
          <w:rFonts w:ascii="Arial" w:hAnsi="Arial" w:cs="Arial"/>
        </w:rPr>
        <w:t xml:space="preserve">significant value and an incredible opportunity to benefit from resources through the </w:t>
      </w:r>
      <w:r w:rsidR="00605C77">
        <w:rPr>
          <w:rFonts w:ascii="Arial" w:hAnsi="Arial" w:cs="Arial"/>
        </w:rPr>
        <w:t>principal</w:t>
      </w:r>
      <w:r w:rsidR="00605C77" w:rsidRPr="00A31124">
        <w:rPr>
          <w:rFonts w:ascii="Arial" w:hAnsi="Arial" w:cs="Arial"/>
        </w:rPr>
        <w:t xml:space="preserve"> </w:t>
      </w:r>
      <w:r w:rsidR="00A31124" w:rsidRPr="00A31124">
        <w:rPr>
          <w:rFonts w:ascii="Arial" w:hAnsi="Arial" w:cs="Arial"/>
        </w:rPr>
        <w:t>organization for my profession.</w:t>
      </w:r>
    </w:p>
    <w:p w:rsidR="00A31124" w:rsidRPr="00A31124" w:rsidRDefault="00A31124" w:rsidP="00A31124">
      <w:pPr>
        <w:spacing w:after="0" w:line="240" w:lineRule="auto"/>
        <w:rPr>
          <w:rFonts w:ascii="Arial" w:hAnsi="Arial" w:cs="Arial"/>
        </w:rPr>
      </w:pPr>
    </w:p>
    <w:p w:rsidR="00A31124" w:rsidRDefault="00A31124" w:rsidP="00927E55">
      <w:pPr>
        <w:spacing w:after="0" w:line="240" w:lineRule="auto"/>
        <w:rPr>
          <w:rFonts w:ascii="Arial" w:hAnsi="Arial" w:cs="Arial"/>
        </w:rPr>
      </w:pPr>
      <w:r w:rsidRPr="00A31124">
        <w:rPr>
          <w:rFonts w:ascii="Arial" w:hAnsi="Arial" w:cs="Arial"/>
        </w:rPr>
        <w:t xml:space="preserve">I would greatly appreciate </w:t>
      </w:r>
      <w:r w:rsidR="00927E55">
        <w:rPr>
          <w:rFonts w:ascii="Arial" w:hAnsi="Arial" w:cs="Arial"/>
        </w:rPr>
        <w:t xml:space="preserve">the opportunity </w:t>
      </w:r>
      <w:r w:rsidR="00927E55" w:rsidRPr="00A31124">
        <w:rPr>
          <w:rFonts w:ascii="Arial" w:hAnsi="Arial" w:cs="Arial"/>
        </w:rPr>
        <w:t>to discuss</w:t>
      </w:r>
      <w:r w:rsidR="009C0DBA">
        <w:rPr>
          <w:rFonts w:ascii="Arial" w:hAnsi="Arial" w:cs="Arial"/>
        </w:rPr>
        <w:t>,</w:t>
      </w:r>
      <w:r w:rsidR="00927E55" w:rsidRPr="00A31124">
        <w:rPr>
          <w:rFonts w:ascii="Arial" w:hAnsi="Arial" w:cs="Arial"/>
        </w:rPr>
        <w:t xml:space="preserve"> </w:t>
      </w:r>
      <w:r w:rsidR="009C0DBA" w:rsidRPr="00A31124">
        <w:rPr>
          <w:rFonts w:ascii="Arial" w:hAnsi="Arial" w:cs="Arial"/>
        </w:rPr>
        <w:t>at your convenience</w:t>
      </w:r>
      <w:r w:rsidR="009C0DBA">
        <w:rPr>
          <w:rFonts w:ascii="Arial" w:hAnsi="Arial" w:cs="Arial"/>
        </w:rPr>
        <w:t>,</w:t>
      </w:r>
      <w:r w:rsidR="009C0DBA" w:rsidRPr="00A31124">
        <w:rPr>
          <w:rFonts w:ascii="Arial" w:hAnsi="Arial" w:cs="Arial"/>
        </w:rPr>
        <w:t xml:space="preserve"> the </w:t>
      </w:r>
      <w:r w:rsidR="009C0DBA">
        <w:rPr>
          <w:rFonts w:ascii="Arial" w:hAnsi="Arial" w:cs="Arial"/>
        </w:rPr>
        <w:t>advantages</w:t>
      </w:r>
      <w:r w:rsidR="009C0DBA" w:rsidRPr="00A31124">
        <w:rPr>
          <w:rFonts w:ascii="Arial" w:hAnsi="Arial" w:cs="Arial"/>
        </w:rPr>
        <w:t xml:space="preserve"> </w:t>
      </w:r>
      <w:r w:rsidR="009C0DBA">
        <w:rPr>
          <w:rFonts w:ascii="Arial" w:hAnsi="Arial" w:cs="Arial"/>
        </w:rPr>
        <w:t xml:space="preserve">and </w:t>
      </w:r>
      <w:r w:rsidR="009C0DBA" w:rsidRPr="00A31124">
        <w:rPr>
          <w:rFonts w:ascii="Arial" w:hAnsi="Arial" w:cs="Arial"/>
        </w:rPr>
        <w:t xml:space="preserve">associated costs </w:t>
      </w:r>
      <w:r w:rsidR="00927E55" w:rsidRPr="00A31124">
        <w:rPr>
          <w:rFonts w:ascii="Arial" w:hAnsi="Arial" w:cs="Arial"/>
        </w:rPr>
        <w:t>of my attendance. I can provide you</w:t>
      </w:r>
      <w:r w:rsidR="00927E55">
        <w:rPr>
          <w:rFonts w:ascii="Arial" w:hAnsi="Arial" w:cs="Arial"/>
        </w:rPr>
        <w:t xml:space="preserve"> with a sample learning agenda, outlining the sessions and speakers that best fit </w:t>
      </w:r>
      <w:r w:rsidR="009C0DBA">
        <w:rPr>
          <w:rFonts w:ascii="Arial" w:hAnsi="Arial" w:cs="Arial"/>
        </w:rPr>
        <w:t>our FM needs</w:t>
      </w:r>
      <w:r w:rsidR="00927E55">
        <w:rPr>
          <w:rFonts w:ascii="Arial" w:hAnsi="Arial" w:cs="Arial"/>
        </w:rPr>
        <w:t>.</w:t>
      </w:r>
      <w:r w:rsidR="009C0DBA">
        <w:rPr>
          <w:rFonts w:ascii="Arial" w:hAnsi="Arial" w:cs="Arial"/>
        </w:rPr>
        <w:t xml:space="preserve"> Please reference the attached </w:t>
      </w:r>
      <w:r w:rsidR="006A017D">
        <w:rPr>
          <w:rFonts w:ascii="Arial" w:hAnsi="Arial" w:cs="Arial"/>
        </w:rPr>
        <w:t>Benefits</w:t>
      </w:r>
      <w:r w:rsidR="009C0DBA">
        <w:rPr>
          <w:rFonts w:ascii="Arial" w:hAnsi="Arial" w:cs="Arial"/>
        </w:rPr>
        <w:t xml:space="preserve"> </w:t>
      </w:r>
      <w:r w:rsidR="006A017D">
        <w:rPr>
          <w:rFonts w:ascii="Arial" w:hAnsi="Arial" w:cs="Arial"/>
        </w:rPr>
        <w:t>Summary</w:t>
      </w:r>
      <w:r w:rsidR="009C0DBA">
        <w:rPr>
          <w:rFonts w:ascii="Arial" w:hAnsi="Arial" w:cs="Arial"/>
        </w:rPr>
        <w:t xml:space="preserve"> for more information.</w:t>
      </w:r>
    </w:p>
    <w:p w:rsidR="00E3413B" w:rsidRDefault="00E3413B" w:rsidP="00927E55">
      <w:pPr>
        <w:spacing w:after="0" w:line="240" w:lineRule="auto"/>
        <w:rPr>
          <w:rFonts w:ascii="Arial" w:hAnsi="Arial" w:cs="Arial"/>
        </w:rPr>
      </w:pPr>
    </w:p>
    <w:p w:rsidR="00A31124" w:rsidRDefault="00A31124" w:rsidP="00A31124">
      <w:pPr>
        <w:spacing w:after="0" w:line="240" w:lineRule="auto"/>
        <w:rPr>
          <w:rFonts w:ascii="Arial" w:hAnsi="Arial" w:cs="Arial"/>
        </w:rPr>
      </w:pPr>
      <w:r w:rsidRPr="00A31124">
        <w:rPr>
          <w:rFonts w:ascii="Arial" w:hAnsi="Arial" w:cs="Arial"/>
        </w:rPr>
        <w:t>Sincerely,</w:t>
      </w:r>
    </w:p>
    <w:p w:rsidR="009C0DBA" w:rsidRDefault="009C0DBA" w:rsidP="00A31124">
      <w:pPr>
        <w:spacing w:after="0" w:line="240" w:lineRule="auto"/>
        <w:rPr>
          <w:rFonts w:ascii="Arial" w:hAnsi="Arial" w:cs="Arial"/>
        </w:rPr>
      </w:pPr>
    </w:p>
    <w:p w:rsidR="007E155E" w:rsidRDefault="007E155E" w:rsidP="00A31124">
      <w:pPr>
        <w:spacing w:after="0" w:line="240" w:lineRule="auto"/>
        <w:rPr>
          <w:rFonts w:ascii="Arial" w:hAnsi="Arial" w:cs="Arial"/>
        </w:rPr>
      </w:pPr>
    </w:p>
    <w:p w:rsidR="009C0DBA" w:rsidRPr="007E155E" w:rsidRDefault="009C0DBA" w:rsidP="00A31124">
      <w:pPr>
        <w:spacing w:after="0" w:line="240" w:lineRule="auto"/>
        <w:rPr>
          <w:rFonts w:ascii="Arial" w:hAnsi="Arial" w:cs="Arial"/>
          <w:color w:val="C00000"/>
        </w:rPr>
      </w:pPr>
      <w:r w:rsidRPr="007E155E">
        <w:rPr>
          <w:rFonts w:ascii="Arial" w:hAnsi="Arial" w:cs="Arial"/>
          <w:color w:val="C00000"/>
        </w:rPr>
        <w:t>&lt;Name&gt;</w:t>
      </w:r>
    </w:p>
    <w:p w:rsidR="009C0DBA" w:rsidRPr="007E155E" w:rsidRDefault="009C0DBA" w:rsidP="00A31124">
      <w:pPr>
        <w:spacing w:after="0" w:line="240" w:lineRule="auto"/>
        <w:rPr>
          <w:rFonts w:ascii="Arial" w:hAnsi="Arial" w:cs="Arial"/>
          <w:color w:val="C00000"/>
        </w:rPr>
      </w:pPr>
      <w:r w:rsidRPr="007E155E">
        <w:rPr>
          <w:rFonts w:ascii="Arial" w:hAnsi="Arial" w:cs="Arial"/>
          <w:color w:val="C00000"/>
        </w:rPr>
        <w:t>&lt;Title&gt;</w:t>
      </w:r>
    </w:p>
    <w:p w:rsidR="00FB6F70" w:rsidRDefault="00FB6F70" w:rsidP="00A31124">
      <w:pPr>
        <w:spacing w:after="0" w:line="240" w:lineRule="auto"/>
        <w:rPr>
          <w:rFonts w:ascii="Arial" w:hAnsi="Arial" w:cs="Arial"/>
          <w:color w:val="C00000"/>
        </w:rPr>
      </w:pPr>
      <w:r w:rsidRPr="007E155E">
        <w:rPr>
          <w:rFonts w:ascii="Arial" w:hAnsi="Arial" w:cs="Arial"/>
          <w:color w:val="C00000"/>
        </w:rPr>
        <w:t>&lt;Department&gt;</w:t>
      </w:r>
    </w:p>
    <w:p w:rsidR="000F4C23" w:rsidRDefault="00F26C2A" w:rsidP="00015F06">
      <w:pPr>
        <w:rPr>
          <w:rFonts w:ascii="Arial" w:hAnsi="Arial" w:cs="Arial"/>
        </w:rPr>
      </w:pPr>
      <w:r>
        <w:rPr>
          <w:rFonts w:ascii="Arial" w:hAnsi="Arial" w:cs="Arial"/>
          <w:color w:val="C00000"/>
        </w:rPr>
        <w:br w:type="page"/>
      </w:r>
      <w:bookmarkStart w:id="0" w:name="_GoBack"/>
      <w:bookmarkEnd w:id="0"/>
    </w:p>
    <w:sectPr w:rsidR="000F4C23" w:rsidSect="005222A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5489B"/>
    <w:multiLevelType w:val="hybridMultilevel"/>
    <w:tmpl w:val="4FF26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72D14"/>
    <w:multiLevelType w:val="hybridMultilevel"/>
    <w:tmpl w:val="0942A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A2C83"/>
    <w:multiLevelType w:val="hybridMultilevel"/>
    <w:tmpl w:val="B4720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5385F"/>
    <w:multiLevelType w:val="hybridMultilevel"/>
    <w:tmpl w:val="BE16F3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24"/>
    <w:rsid w:val="00015F06"/>
    <w:rsid w:val="00076212"/>
    <w:rsid w:val="000C6A86"/>
    <w:rsid w:val="000F04C2"/>
    <w:rsid w:val="000F4C23"/>
    <w:rsid w:val="00162958"/>
    <w:rsid w:val="00167409"/>
    <w:rsid w:val="00177AAD"/>
    <w:rsid w:val="001827B8"/>
    <w:rsid w:val="001A578C"/>
    <w:rsid w:val="001A5A93"/>
    <w:rsid w:val="001C32F2"/>
    <w:rsid w:val="001D40FF"/>
    <w:rsid w:val="00230234"/>
    <w:rsid w:val="0028466E"/>
    <w:rsid w:val="003247D4"/>
    <w:rsid w:val="003405C0"/>
    <w:rsid w:val="00341E59"/>
    <w:rsid w:val="003905F8"/>
    <w:rsid w:val="003951AD"/>
    <w:rsid w:val="004056A8"/>
    <w:rsid w:val="00421749"/>
    <w:rsid w:val="00425C5E"/>
    <w:rsid w:val="0049423A"/>
    <w:rsid w:val="00515BE0"/>
    <w:rsid w:val="005222AC"/>
    <w:rsid w:val="00572AE4"/>
    <w:rsid w:val="005F4F30"/>
    <w:rsid w:val="0060264D"/>
    <w:rsid w:val="00605C77"/>
    <w:rsid w:val="006A017D"/>
    <w:rsid w:val="00725BF0"/>
    <w:rsid w:val="007E155E"/>
    <w:rsid w:val="00806A93"/>
    <w:rsid w:val="00912DF1"/>
    <w:rsid w:val="00927E55"/>
    <w:rsid w:val="00947911"/>
    <w:rsid w:val="00975FF0"/>
    <w:rsid w:val="009B0583"/>
    <w:rsid w:val="009C0DBA"/>
    <w:rsid w:val="009F6C2A"/>
    <w:rsid w:val="00A17F23"/>
    <w:rsid w:val="00A31124"/>
    <w:rsid w:val="00A47009"/>
    <w:rsid w:val="00AC1809"/>
    <w:rsid w:val="00B172F8"/>
    <w:rsid w:val="00B5083F"/>
    <w:rsid w:val="00B70561"/>
    <w:rsid w:val="00BF07A2"/>
    <w:rsid w:val="00C248F7"/>
    <w:rsid w:val="00C4072A"/>
    <w:rsid w:val="00C964E9"/>
    <w:rsid w:val="00D1250D"/>
    <w:rsid w:val="00D3358C"/>
    <w:rsid w:val="00D45374"/>
    <w:rsid w:val="00DA2CD1"/>
    <w:rsid w:val="00DB5A81"/>
    <w:rsid w:val="00E22B72"/>
    <w:rsid w:val="00E3413B"/>
    <w:rsid w:val="00EB678D"/>
    <w:rsid w:val="00F26C2A"/>
    <w:rsid w:val="00FB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D7945-C1BA-473F-BD9A-1CC984A0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13B"/>
    <w:pPr>
      <w:ind w:left="720"/>
      <w:contextualSpacing/>
    </w:pPr>
  </w:style>
  <w:style w:type="table" w:styleId="TableGrid">
    <w:name w:val="Table Grid"/>
    <w:basedOn w:val="TableNormal"/>
    <w:uiPriority w:val="39"/>
    <w:rsid w:val="006A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Chablis</dc:creator>
  <cp:keywords/>
  <dc:description/>
  <cp:lastModifiedBy>Patton, Taylor</cp:lastModifiedBy>
  <cp:revision>2</cp:revision>
  <dcterms:created xsi:type="dcterms:W3CDTF">2014-11-11T15:43:00Z</dcterms:created>
  <dcterms:modified xsi:type="dcterms:W3CDTF">2014-11-11T15:43:00Z</dcterms:modified>
</cp:coreProperties>
</file>